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5F6" w:rsidRPr="007015F6" w:rsidRDefault="007015F6" w:rsidP="007015F6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015F6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7015F6" w:rsidRPr="007015F6" w:rsidRDefault="007015F6" w:rsidP="003053C8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  <w:r w:rsidRPr="007015F6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t>к рабочей программе дисциплины «Литературное чтение»  1-4 классы</w:t>
      </w:r>
    </w:p>
    <w:p w:rsidR="007015F6" w:rsidRPr="007015F6" w:rsidRDefault="007015F6" w:rsidP="003053C8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</w:pPr>
    </w:p>
    <w:p w:rsidR="007015F6" w:rsidRPr="007015F6" w:rsidRDefault="007015F6" w:rsidP="003053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Федерального государ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ственного образовательного стандарта начального общего обра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зования, Концепции духовно-нравственного развития и воспи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тания личности гражданина России, планируемых результатов начального общего образования, примерных программ по литературному чтению  Федерального государственного образовательного стандарта начального общего образования, программы курса </w:t>
      </w:r>
      <w:r w:rsidRPr="007015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«Литературное чтение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7015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авторов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7015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Л.Ф. Климанова, В.Г. Горецкий, М.В. Голованова, Л.А. Виноградская), </w:t>
      </w:r>
      <w:r w:rsidRPr="00701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1- 4 классы Москва «Просвещение» 2011 год.</w:t>
      </w:r>
    </w:p>
    <w:p w:rsidR="007015F6" w:rsidRPr="007015F6" w:rsidRDefault="007015F6" w:rsidP="003053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 – правовые документы, на основании которых составлена программа.</w:t>
      </w:r>
    </w:p>
    <w:p w:rsidR="007015F6" w:rsidRPr="007015F6" w:rsidRDefault="007015F6" w:rsidP="003053C8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«Об образовании в Российской Федерации» от 29.12.2012 года №273 –ФЗ.</w:t>
      </w:r>
    </w:p>
    <w:p w:rsidR="007015F6" w:rsidRPr="007015F6" w:rsidRDefault="007015F6" w:rsidP="003053C8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стандарт начального общего образования, утверждённый приказом Министерства образования РФ от 06.10.2009, №373.</w:t>
      </w:r>
    </w:p>
    <w:p w:rsidR="007015F6" w:rsidRPr="007015F6" w:rsidRDefault="007015F6" w:rsidP="003053C8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программы по учебным предметам. Начальная школа. В 2 ч. – М.: Просвещение, 2010</w:t>
      </w:r>
    </w:p>
    <w:p w:rsidR="007015F6" w:rsidRPr="007015F6" w:rsidRDefault="007015F6" w:rsidP="003053C8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 2.4.2. 2821– 10, утвержденные постановлением Главного санитарного врача РФ от 29.12.2010 № 189, зарегистрированным в Минюсте России   03.03.2011, регистрационный номер 1993.</w:t>
      </w:r>
    </w:p>
    <w:p w:rsidR="007015F6" w:rsidRPr="007015F6" w:rsidRDefault="007015F6" w:rsidP="003053C8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РФ от 19.12.2012 года №1067 «Об утверждении федеральных перечней учебников, рекомендованных (допущенных к использованию в образовательном процессе) в общеобразовательных учреждениях, имеющих государственную аккредитацию».</w:t>
      </w:r>
    </w:p>
    <w:p w:rsidR="007015F6" w:rsidRPr="007015F6" w:rsidRDefault="007015F6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литературного чтения направлен на достижение следующих </w:t>
      </w:r>
      <w:r w:rsidRPr="00701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целей:</w:t>
      </w:r>
    </w:p>
    <w:p w:rsidR="007015F6" w:rsidRPr="007015F6" w:rsidRDefault="007015F6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7015F6" w:rsidRPr="007015F6" w:rsidRDefault="007015F6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7015F6" w:rsidRPr="007015F6" w:rsidRDefault="007015F6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интереса и уважения к отечественной культуре и культуре народов многонациональной России и других стран.</w:t>
      </w:r>
    </w:p>
    <w:p w:rsidR="007015F6" w:rsidRPr="007015F6" w:rsidRDefault="007015F6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Литературное чтение как учебный предмет в начальной школе имеет большое значение в решении </w:t>
      </w:r>
      <w:r w:rsidRPr="00701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обучения, но и воспитания.</w:t>
      </w:r>
    </w:p>
    <w:p w:rsidR="007015F6" w:rsidRPr="007015F6" w:rsidRDefault="007015F6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учащихся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7015F6" w:rsidRPr="007015F6" w:rsidRDefault="007015F6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7015F6" w:rsidRPr="007015F6" w:rsidRDefault="007015F6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:rsidR="007015F6" w:rsidRPr="007015F6" w:rsidRDefault="007015F6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7015F6" w:rsidRPr="007015F6" w:rsidRDefault="007015F6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литературного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7015F6" w:rsidRPr="007015F6" w:rsidRDefault="007015F6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 </w:t>
      </w:r>
    </w:p>
    <w:p w:rsidR="007015F6" w:rsidRDefault="007015F6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«Литературное чтение» как систематический курс начинается с 1 класса сразу после обучения грамоте.</w:t>
      </w:r>
    </w:p>
    <w:p w:rsidR="003053C8" w:rsidRPr="007015F6" w:rsidRDefault="003053C8" w:rsidP="003053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5F6" w:rsidRPr="007015F6" w:rsidRDefault="007015F6" w:rsidP="003053C8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015F6" w:rsidRPr="007015F6" w:rsidRDefault="007015F6" w:rsidP="003053C8">
      <w:pPr>
        <w:widowControl w:val="0"/>
        <w:suppressAutoHyphens/>
        <w:spacing w:after="0" w:line="100" w:lineRule="atLeast"/>
        <w:jc w:val="both"/>
        <w:rPr>
          <w:rFonts w:ascii="Times New Roman" w:eastAsia="NewtonCSanPin-Regular" w:hAnsi="Times New Roman" w:cs="NewtonCSanPin-Regular"/>
          <w:color w:val="000000"/>
          <w:kern w:val="1"/>
          <w:sz w:val="28"/>
          <w:szCs w:val="28"/>
          <w:lang w:eastAsia="hi-IN" w:bidi="hi-IN"/>
        </w:rPr>
      </w:pPr>
      <w:r w:rsidRPr="007015F6">
        <w:rPr>
          <w:rFonts w:ascii="Times New Roman" w:eastAsia="SimSun" w:hAnsi="Times New Roman" w:cs="Mangal"/>
          <w:b/>
          <w:color w:val="000000"/>
          <w:kern w:val="1"/>
          <w:sz w:val="28"/>
          <w:szCs w:val="28"/>
          <w:lang w:eastAsia="hi-IN" w:bidi="hi-IN"/>
        </w:rPr>
        <w:lastRenderedPageBreak/>
        <w:t>Общее количество часов в год</w:t>
      </w:r>
    </w:p>
    <w:p w:rsidR="007015F6" w:rsidRPr="007015F6" w:rsidRDefault="007015F6" w:rsidP="003053C8">
      <w:pPr>
        <w:widowControl w:val="0"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015F6" w:rsidRPr="007015F6" w:rsidRDefault="007015F6" w:rsidP="003053C8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5F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433FF" w:rsidRPr="00A433FF">
        <w:rPr>
          <w:rFonts w:ascii="Times New Roman" w:eastAsia="Calibri" w:hAnsi="Times New Roman" w:cs="Times New Roman"/>
          <w:sz w:val="28"/>
          <w:szCs w:val="28"/>
        </w:rPr>
        <w:t>МБОУ «</w:t>
      </w:r>
      <w:bookmarkStart w:id="0" w:name="_GoBack"/>
      <w:bookmarkEnd w:id="0"/>
      <w:r w:rsidR="003053C8">
        <w:rPr>
          <w:rFonts w:ascii="Times New Roman" w:eastAsia="Calibri" w:hAnsi="Times New Roman" w:cs="Times New Roman"/>
          <w:sz w:val="28"/>
          <w:szCs w:val="28"/>
        </w:rPr>
        <w:t>СОШ с. Шарой</w:t>
      </w:r>
      <w:r w:rsidR="00A433FF" w:rsidRPr="00A433F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7015F6">
        <w:rPr>
          <w:rFonts w:ascii="Times New Roman" w:eastAsia="Calibri" w:hAnsi="Times New Roman" w:cs="Times New Roman"/>
          <w:sz w:val="28"/>
          <w:szCs w:val="28"/>
        </w:rPr>
        <w:t xml:space="preserve"> согласно Учебному плану школы учебный год составляет 34 недели и 33 недели в 1 классе. </w:t>
      </w: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литературного чтения в начальной школе выделяется </w:t>
      </w:r>
      <w:r w:rsidRPr="00701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405 ч</w:t>
      </w:r>
    </w:p>
    <w:p w:rsidR="007015F6" w:rsidRPr="007015F6" w:rsidRDefault="007015F6" w:rsidP="003053C8">
      <w:pPr>
        <w:shd w:val="clear" w:color="auto" w:fill="FFFFFF"/>
        <w:spacing w:after="0" w:line="240" w:lineRule="auto"/>
        <w:ind w:right="-31"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16"/>
        <w:gridCol w:w="2850"/>
        <w:gridCol w:w="3259"/>
      </w:tblGrid>
      <w:tr w:rsidR="007015F6" w:rsidRPr="007015F6" w:rsidTr="000C2CAA">
        <w:trPr>
          <w:trHeight w:val="256"/>
        </w:trPr>
        <w:tc>
          <w:tcPr>
            <w:tcW w:w="3016" w:type="dxa"/>
          </w:tcPr>
          <w:p w:rsidR="007015F6" w:rsidRPr="007015F6" w:rsidRDefault="007015F6" w:rsidP="003053C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в 1 классе</w:t>
            </w:r>
          </w:p>
        </w:tc>
        <w:tc>
          <w:tcPr>
            <w:tcW w:w="2850" w:type="dxa"/>
          </w:tcPr>
          <w:p w:rsidR="007015F6" w:rsidRPr="007015F6" w:rsidRDefault="007015F6" w:rsidP="003053C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5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 ч.</w:t>
            </w:r>
          </w:p>
        </w:tc>
        <w:tc>
          <w:tcPr>
            <w:tcW w:w="3259" w:type="dxa"/>
          </w:tcPr>
          <w:p w:rsidR="007015F6" w:rsidRPr="007015F6" w:rsidRDefault="008020EC" w:rsidP="003053C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015F6"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7015F6" w:rsidRPr="007015F6" w:rsidTr="000C2CAA">
        <w:trPr>
          <w:trHeight w:val="256"/>
        </w:trPr>
        <w:tc>
          <w:tcPr>
            <w:tcW w:w="3016" w:type="dxa"/>
          </w:tcPr>
          <w:p w:rsidR="007015F6" w:rsidRPr="007015F6" w:rsidRDefault="007015F6" w:rsidP="003053C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в 2 классе</w:t>
            </w:r>
          </w:p>
        </w:tc>
        <w:tc>
          <w:tcPr>
            <w:tcW w:w="2850" w:type="dxa"/>
          </w:tcPr>
          <w:p w:rsidR="007015F6" w:rsidRPr="007015F6" w:rsidRDefault="007015F6" w:rsidP="003053C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102 ч.</w:t>
            </w:r>
          </w:p>
        </w:tc>
        <w:tc>
          <w:tcPr>
            <w:tcW w:w="3259" w:type="dxa"/>
          </w:tcPr>
          <w:p w:rsidR="007015F6" w:rsidRPr="007015F6" w:rsidRDefault="008020EC" w:rsidP="003053C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015F6"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7015F6" w:rsidRPr="007015F6" w:rsidTr="000C2CAA">
        <w:trPr>
          <w:trHeight w:val="256"/>
        </w:trPr>
        <w:tc>
          <w:tcPr>
            <w:tcW w:w="3016" w:type="dxa"/>
          </w:tcPr>
          <w:p w:rsidR="007015F6" w:rsidRPr="007015F6" w:rsidRDefault="007015F6" w:rsidP="003053C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в 3 классе</w:t>
            </w:r>
          </w:p>
        </w:tc>
        <w:tc>
          <w:tcPr>
            <w:tcW w:w="2850" w:type="dxa"/>
          </w:tcPr>
          <w:p w:rsidR="007015F6" w:rsidRPr="007015F6" w:rsidRDefault="007015F6" w:rsidP="003053C8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102 ч.</w:t>
            </w:r>
          </w:p>
        </w:tc>
        <w:tc>
          <w:tcPr>
            <w:tcW w:w="3259" w:type="dxa"/>
          </w:tcPr>
          <w:p w:rsidR="007015F6" w:rsidRPr="007015F6" w:rsidRDefault="008020EC" w:rsidP="003053C8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015F6"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7015F6" w:rsidRPr="007015F6" w:rsidTr="000C2CAA">
        <w:trPr>
          <w:trHeight w:val="256"/>
        </w:trPr>
        <w:tc>
          <w:tcPr>
            <w:tcW w:w="3016" w:type="dxa"/>
          </w:tcPr>
          <w:p w:rsidR="007015F6" w:rsidRPr="007015F6" w:rsidRDefault="007015F6" w:rsidP="003053C8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в 4 классе</w:t>
            </w:r>
          </w:p>
        </w:tc>
        <w:tc>
          <w:tcPr>
            <w:tcW w:w="2850" w:type="dxa"/>
          </w:tcPr>
          <w:p w:rsidR="007015F6" w:rsidRPr="007015F6" w:rsidRDefault="007015F6" w:rsidP="003053C8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>102 ч.</w:t>
            </w:r>
          </w:p>
        </w:tc>
        <w:tc>
          <w:tcPr>
            <w:tcW w:w="3259" w:type="dxa"/>
          </w:tcPr>
          <w:p w:rsidR="007015F6" w:rsidRPr="007015F6" w:rsidRDefault="008020EC" w:rsidP="003053C8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SimSun" w:hAnsi="Arial" w:cs="Mangal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015F6" w:rsidRPr="007015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</w:tbl>
    <w:p w:rsidR="007015F6" w:rsidRPr="007015F6" w:rsidRDefault="007015F6" w:rsidP="003053C8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5F6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ab/>
      </w:r>
    </w:p>
    <w:p w:rsidR="007015F6" w:rsidRPr="007015F6" w:rsidRDefault="007015F6" w:rsidP="003053C8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классе — 99 ч (3 ч в неделю, 33 учебные недели): из них 75 ч (25 учебных недель) отводится урокам обучения чтению в период обучения грамоте и 24 ч (8 учебных недель) — урокам литературного чтения.</w:t>
      </w:r>
    </w:p>
    <w:p w:rsidR="007015F6" w:rsidRPr="007015F6" w:rsidRDefault="007015F6" w:rsidP="003053C8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7015F6" w:rsidRPr="007015F6" w:rsidRDefault="007015F6" w:rsidP="003053C8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  <w:r w:rsidRPr="007015F6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7015F6" w:rsidRPr="007015F6" w:rsidRDefault="007015F6" w:rsidP="00305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1 .Климанова Л. Ф.,., Горецкий В. Г.Виноградская Л.А, Литературное чтение 1-4 класс,</w:t>
      </w:r>
    </w:p>
    <w:p w:rsidR="007015F6" w:rsidRPr="007015F6" w:rsidRDefault="007015F6" w:rsidP="00305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Просвещение, 2012.</w:t>
      </w:r>
    </w:p>
    <w:p w:rsidR="007015F6" w:rsidRPr="007015F6" w:rsidRDefault="007015F6" w:rsidP="00305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2.Ушакова О. Д. Великие писатели: Справочник школьника - СПб</w:t>
      </w:r>
      <w:proofErr w:type="gramStart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Литера, 2011</w:t>
      </w:r>
    </w:p>
    <w:p w:rsidR="007015F6" w:rsidRPr="007015F6" w:rsidRDefault="007015F6" w:rsidP="00305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3 .Климанова Л. Ф. Уроки литературного чтения: Методическое пособие к учебнику;        «Литературное чтение»: 1-4 класс.- М.: Просвещение, 2012</w:t>
      </w:r>
    </w:p>
    <w:p w:rsidR="007015F6" w:rsidRPr="007015F6" w:rsidRDefault="007015F6" w:rsidP="00305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4.Яценко И. Ф. Поурочные разработки по внеклассному чтению</w:t>
      </w:r>
      <w:proofErr w:type="gramStart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1-4 класс - М.: ВАКО,2011</w:t>
      </w:r>
    </w:p>
    <w:p w:rsidR="007015F6" w:rsidRPr="007015F6" w:rsidRDefault="007015F6" w:rsidP="00305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5. Я иду на урок в начальную школу: Чтение: Книга для учителя.- М.: Первое сентября,  2010</w:t>
      </w:r>
    </w:p>
    <w:p w:rsidR="007015F6" w:rsidRPr="007015F6" w:rsidRDefault="007015F6" w:rsidP="00305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Детская энциклопедия « Я познаю мир », издательство Москва, 2011 </w:t>
      </w:r>
    </w:p>
    <w:p w:rsidR="007015F6" w:rsidRPr="007015F6" w:rsidRDefault="007015F6" w:rsidP="00305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7. Электронное приложение к учебнику Л.Ф.Климановой, Л.А. Виноградской, В.Г.</w:t>
      </w:r>
    </w:p>
    <w:p w:rsidR="007015F6" w:rsidRPr="007015F6" w:rsidRDefault="007015F6" w:rsidP="003053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5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Горецкого</w:t>
      </w:r>
    </w:p>
    <w:p w:rsidR="007015F6" w:rsidRPr="007015F6" w:rsidRDefault="007015F6" w:rsidP="003053C8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</w:pPr>
    </w:p>
    <w:p w:rsidR="00E5195E" w:rsidRDefault="00E5195E" w:rsidP="003053C8">
      <w:pPr>
        <w:jc w:val="both"/>
      </w:pPr>
    </w:p>
    <w:sectPr w:rsidR="00E5195E" w:rsidSect="001F7540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NewtonCSanPin-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01B97"/>
    <w:multiLevelType w:val="hybridMultilevel"/>
    <w:tmpl w:val="D6C61E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015F6"/>
    <w:rsid w:val="001F7540"/>
    <w:rsid w:val="002A4552"/>
    <w:rsid w:val="003053C8"/>
    <w:rsid w:val="007015F6"/>
    <w:rsid w:val="008020EC"/>
    <w:rsid w:val="00A433FF"/>
    <w:rsid w:val="00E51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908</Words>
  <Characters>5177</Characters>
  <Application>Microsoft Office Word</Application>
  <DocSecurity>0</DocSecurity>
  <Lines>43</Lines>
  <Paragraphs>12</Paragraphs>
  <ScaleCrop>false</ScaleCrop>
  <Company/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7</cp:revision>
  <cp:lastPrinted>2021-12-14T09:40:00Z</cp:lastPrinted>
  <dcterms:created xsi:type="dcterms:W3CDTF">2017-10-17T19:34:00Z</dcterms:created>
  <dcterms:modified xsi:type="dcterms:W3CDTF">2021-12-14T09:40:00Z</dcterms:modified>
</cp:coreProperties>
</file>